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9812" w14:textId="381625B7" w:rsidR="00307516" w:rsidRDefault="00307516" w:rsidP="003301B0">
      <w:pPr>
        <w:jc w:val="center"/>
        <w:rPr>
          <w:b/>
          <w:bCs/>
          <w:i/>
          <w:iCs/>
          <w:sz w:val="56"/>
          <w:szCs w:val="56"/>
          <w:u w:val="single"/>
        </w:rPr>
      </w:pPr>
    </w:p>
    <w:p w14:paraId="73C0DE52" w14:textId="06402F5D" w:rsidR="00307516" w:rsidRPr="00307516" w:rsidRDefault="00307516" w:rsidP="003301B0">
      <w:pPr>
        <w:jc w:val="center"/>
        <w:rPr>
          <w:b/>
          <w:bCs/>
          <w:i/>
          <w:iCs/>
          <w:sz w:val="200"/>
          <w:szCs w:val="200"/>
        </w:rPr>
      </w:pPr>
      <w:r w:rsidRPr="00307516">
        <w:rPr>
          <w:b/>
          <w:bCs/>
          <w:i/>
          <w:iCs/>
          <w:sz w:val="200"/>
          <w:szCs w:val="200"/>
        </w:rPr>
        <w:t xml:space="preserve">LSS Council Positions </w:t>
      </w:r>
    </w:p>
    <w:p w14:paraId="2BB437D9" w14:textId="4017E9E7" w:rsidR="00307516" w:rsidRPr="00307516" w:rsidRDefault="00307516" w:rsidP="00307516">
      <w:pPr>
        <w:jc w:val="center"/>
        <w:rPr>
          <w:b/>
          <w:bCs/>
          <w:i/>
          <w:iCs/>
          <w:sz w:val="200"/>
          <w:szCs w:val="200"/>
        </w:rPr>
      </w:pPr>
      <w:r w:rsidRPr="00307516">
        <w:rPr>
          <w:rFonts w:ascii="Berlin Sans FB Demi" w:hAnsi="Berlin Sans FB Demi"/>
          <w:b/>
          <w:bCs/>
          <w:i/>
          <w:iCs/>
          <w:sz w:val="200"/>
          <w:szCs w:val="200"/>
        </w:rPr>
        <w:t>Fall 20</w:t>
      </w:r>
      <w:r w:rsidR="003A73DB">
        <w:rPr>
          <w:rFonts w:ascii="Berlin Sans FB Demi" w:hAnsi="Berlin Sans FB Demi"/>
          <w:b/>
          <w:bCs/>
          <w:i/>
          <w:iCs/>
          <w:sz w:val="200"/>
          <w:szCs w:val="200"/>
        </w:rPr>
        <w:t>20</w:t>
      </w:r>
      <w:r w:rsidRPr="00307516">
        <w:rPr>
          <w:b/>
          <w:bCs/>
          <w:i/>
          <w:iCs/>
          <w:sz w:val="200"/>
          <w:szCs w:val="200"/>
        </w:rPr>
        <w:t xml:space="preserve"> Election</w:t>
      </w:r>
    </w:p>
    <w:p w14:paraId="2AD785F8" w14:textId="77777777" w:rsidR="00307516" w:rsidRDefault="00307516" w:rsidP="00307516">
      <w:pPr>
        <w:jc w:val="center"/>
        <w:rPr>
          <w:b/>
          <w:bCs/>
          <w:i/>
          <w:iCs/>
          <w:sz w:val="56"/>
          <w:szCs w:val="56"/>
          <w:u w:val="single"/>
        </w:rPr>
      </w:pPr>
    </w:p>
    <w:p w14:paraId="7C75CA85" w14:textId="180FA271" w:rsidR="00434FBB" w:rsidRPr="00DF305D" w:rsidRDefault="003301B0" w:rsidP="00307516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DF305D">
        <w:rPr>
          <w:b/>
          <w:bCs/>
          <w:i/>
          <w:iCs/>
          <w:sz w:val="56"/>
          <w:szCs w:val="56"/>
          <w:u w:val="single"/>
        </w:rPr>
        <w:lastRenderedPageBreak/>
        <w:t>1L Council</w:t>
      </w:r>
    </w:p>
    <w:p w14:paraId="4DE74F65" w14:textId="77777777" w:rsidR="003301B0" w:rsidRDefault="003301B0" w:rsidP="00DF305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Interested in representing your class at the LSS Council? This is a great way to get involved and meet upper years. Beyond their own unique initiatives, the 1L Council will be responsible for:</w:t>
      </w:r>
    </w:p>
    <w:p w14:paraId="3DDDBD78" w14:textId="77777777" w:rsidR="003301B0" w:rsidRDefault="003301B0" w:rsidP="003301B0">
      <w:pPr>
        <w:pStyle w:val="ListParagraph"/>
        <w:numPr>
          <w:ilvl w:val="0"/>
          <w:numId w:val="2"/>
        </w:numPr>
        <w:rPr>
          <w:b/>
          <w:bCs/>
          <w:sz w:val="48"/>
          <w:szCs w:val="48"/>
          <w:lang w:val="en-CA"/>
        </w:rPr>
      </w:pPr>
      <w:r>
        <w:rPr>
          <w:b/>
          <w:bCs/>
          <w:sz w:val="48"/>
          <w:szCs w:val="48"/>
          <w:lang w:val="en-CA"/>
        </w:rPr>
        <w:t>Attending bi-weekly LSS Council meetings</w:t>
      </w:r>
    </w:p>
    <w:p w14:paraId="7EBA6E05" w14:textId="1DB7374F" w:rsidR="003301B0" w:rsidRDefault="003A73DB" w:rsidP="003301B0">
      <w:pPr>
        <w:pStyle w:val="ListParagraph"/>
        <w:numPr>
          <w:ilvl w:val="0"/>
          <w:numId w:val="2"/>
        </w:numPr>
        <w:rPr>
          <w:b/>
          <w:bCs/>
          <w:sz w:val="48"/>
          <w:szCs w:val="48"/>
          <w:lang w:val="en-CA"/>
        </w:rPr>
      </w:pPr>
      <w:r>
        <w:rPr>
          <w:b/>
          <w:bCs/>
          <w:sz w:val="48"/>
          <w:szCs w:val="48"/>
          <w:lang w:val="en-CA"/>
        </w:rPr>
        <w:t>Building 1L Community</w:t>
      </w:r>
    </w:p>
    <w:p w14:paraId="3EDA7DF0" w14:textId="62E0B614" w:rsidR="003A73DB" w:rsidRPr="003A73DB" w:rsidRDefault="003A73DB" w:rsidP="003A73DB">
      <w:pPr>
        <w:pStyle w:val="ListParagraph"/>
        <w:numPr>
          <w:ilvl w:val="0"/>
          <w:numId w:val="2"/>
        </w:numPr>
        <w:rPr>
          <w:b/>
          <w:bCs/>
          <w:sz w:val="48"/>
          <w:szCs w:val="48"/>
          <w:lang w:val="en-CA"/>
        </w:rPr>
      </w:pPr>
      <w:r>
        <w:rPr>
          <w:b/>
          <w:bCs/>
          <w:sz w:val="48"/>
          <w:szCs w:val="48"/>
          <w:lang w:val="en-CA"/>
        </w:rPr>
        <w:t xml:space="preserve">Hosting virtual social events </w:t>
      </w:r>
    </w:p>
    <w:p w14:paraId="19CFAF3C" w14:textId="009DBFFA" w:rsidR="003301B0" w:rsidRPr="003A73DB" w:rsidRDefault="003301B0" w:rsidP="003A73DB">
      <w:pPr>
        <w:rPr>
          <w:b/>
          <w:bCs/>
          <w:sz w:val="48"/>
          <w:szCs w:val="48"/>
        </w:rPr>
      </w:pPr>
      <w:r w:rsidRPr="003A73DB">
        <w:rPr>
          <w:b/>
          <w:bCs/>
          <w:sz w:val="48"/>
          <w:szCs w:val="48"/>
        </w:rPr>
        <w:t>Positions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301B0" w14:paraId="724F06A0" w14:textId="77777777" w:rsidTr="00937942">
        <w:tc>
          <w:tcPr>
            <w:tcW w:w="2972" w:type="dxa"/>
          </w:tcPr>
          <w:p w14:paraId="4F825C66" w14:textId="77777777" w:rsidR="003301B0" w:rsidRPr="00937942" w:rsidRDefault="003301B0" w:rsidP="003301B0">
            <w:pPr>
              <w:rPr>
                <w:b/>
                <w:bCs/>
                <w:sz w:val="36"/>
                <w:szCs w:val="36"/>
              </w:rPr>
            </w:pPr>
            <w:r w:rsidRPr="00937942">
              <w:rPr>
                <w:b/>
                <w:bCs/>
                <w:sz w:val="36"/>
                <w:szCs w:val="36"/>
              </w:rPr>
              <w:t>Position:</w:t>
            </w:r>
          </w:p>
        </w:tc>
        <w:tc>
          <w:tcPr>
            <w:tcW w:w="6378" w:type="dxa"/>
          </w:tcPr>
          <w:p w14:paraId="571F9975" w14:textId="77777777" w:rsidR="003301B0" w:rsidRPr="00937942" w:rsidRDefault="003301B0" w:rsidP="003301B0">
            <w:pPr>
              <w:rPr>
                <w:b/>
                <w:bCs/>
                <w:sz w:val="36"/>
                <w:szCs w:val="36"/>
              </w:rPr>
            </w:pPr>
            <w:r w:rsidRPr="00937942">
              <w:rPr>
                <w:b/>
                <w:bCs/>
                <w:sz w:val="36"/>
                <w:szCs w:val="36"/>
              </w:rPr>
              <w:t>Responsibilities</w:t>
            </w:r>
          </w:p>
        </w:tc>
      </w:tr>
      <w:tr w:rsidR="003301B0" w14:paraId="6152796C" w14:textId="77777777" w:rsidTr="00937942">
        <w:tc>
          <w:tcPr>
            <w:tcW w:w="2972" w:type="dxa"/>
          </w:tcPr>
          <w:p w14:paraId="5CBE2242" w14:textId="77777777" w:rsidR="003301B0" w:rsidRPr="003301B0" w:rsidRDefault="003301B0" w:rsidP="003301B0">
            <w:pPr>
              <w:pStyle w:val="NormalWeb"/>
              <w:spacing w:before="240" w:after="0"/>
              <w:textAlignment w:val="baseline"/>
              <w:rPr>
                <w:rStyle w:val="apple-tab-span"/>
                <w:rFonts w:ascii="Calibri" w:hAnsi="Calibri" w:cs="Calibri"/>
                <w:color w:val="000000"/>
                <w:sz w:val="32"/>
                <w:szCs w:val="32"/>
              </w:rPr>
            </w:pPr>
            <w:r w:rsidRPr="003301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President      </w:t>
            </w:r>
          </w:p>
        </w:tc>
        <w:tc>
          <w:tcPr>
            <w:tcW w:w="6378" w:type="dxa"/>
          </w:tcPr>
          <w:p w14:paraId="442504E6" w14:textId="77777777" w:rsidR="003301B0" w:rsidRDefault="003301B0" w:rsidP="00937942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>Provide leadership to 1L Council</w:t>
            </w:r>
          </w:p>
          <w:p w14:paraId="05351AD1" w14:textId="5A3BEC3F" w:rsidR="00937942" w:rsidRPr="003301B0" w:rsidRDefault="00937942" w:rsidP="00937942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point of contact for the Council</w:t>
            </w:r>
          </w:p>
        </w:tc>
      </w:tr>
      <w:tr w:rsidR="003301B0" w14:paraId="41037E16" w14:textId="77777777" w:rsidTr="00937942">
        <w:tc>
          <w:tcPr>
            <w:tcW w:w="2972" w:type="dxa"/>
          </w:tcPr>
          <w:p w14:paraId="34091899" w14:textId="77777777" w:rsidR="003301B0" w:rsidRPr="003301B0" w:rsidRDefault="003301B0" w:rsidP="003301B0">
            <w:pPr>
              <w:pStyle w:val="NormalWeb"/>
              <w:spacing w:after="0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301B0">
              <w:rPr>
                <w:rFonts w:ascii="Calibri" w:hAnsi="Calibri" w:cs="Calibri"/>
                <w:color w:val="000000"/>
                <w:sz w:val="32"/>
                <w:szCs w:val="32"/>
              </w:rPr>
              <w:t>Vice-President </w:t>
            </w:r>
          </w:p>
        </w:tc>
        <w:tc>
          <w:tcPr>
            <w:tcW w:w="6378" w:type="dxa"/>
          </w:tcPr>
          <w:p w14:paraId="5C0182CB" w14:textId="54C92A43" w:rsidR="003301B0" w:rsidRPr="003301B0" w:rsidRDefault="003301B0" w:rsidP="00937942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>Work with the 1L President to guide the year council</w:t>
            </w:r>
            <w:r w:rsidR="00937942">
              <w:rPr>
                <w:sz w:val="32"/>
                <w:szCs w:val="32"/>
              </w:rPr>
              <w:t xml:space="preserve"> – focusing on academics</w:t>
            </w:r>
          </w:p>
        </w:tc>
      </w:tr>
      <w:tr w:rsidR="003301B0" w14:paraId="4597A579" w14:textId="77777777" w:rsidTr="00937942">
        <w:tc>
          <w:tcPr>
            <w:tcW w:w="2972" w:type="dxa"/>
          </w:tcPr>
          <w:p w14:paraId="3E08F1C0" w14:textId="77777777" w:rsidR="003301B0" w:rsidRPr="003301B0" w:rsidRDefault="003301B0" w:rsidP="003301B0">
            <w:pPr>
              <w:pStyle w:val="NormalWeb"/>
              <w:spacing w:after="0"/>
              <w:textAlignment w:val="baseline"/>
              <w:rPr>
                <w:rStyle w:val="apple-tab-span"/>
                <w:rFonts w:ascii="Calibri" w:hAnsi="Calibri" w:cs="Calibri"/>
                <w:color w:val="000000"/>
                <w:sz w:val="32"/>
                <w:szCs w:val="32"/>
              </w:rPr>
            </w:pPr>
            <w:r w:rsidRPr="003301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Socials Coordinator </w:t>
            </w:r>
          </w:p>
        </w:tc>
        <w:tc>
          <w:tcPr>
            <w:tcW w:w="6378" w:type="dxa"/>
          </w:tcPr>
          <w:p w14:paraId="782F31D5" w14:textId="77777777" w:rsidR="003301B0" w:rsidRPr="003301B0" w:rsidRDefault="003301B0" w:rsidP="00937942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 xml:space="preserve">Plan 1L social events </w:t>
            </w:r>
          </w:p>
        </w:tc>
      </w:tr>
      <w:tr w:rsidR="003301B0" w14:paraId="375F6C40" w14:textId="77777777" w:rsidTr="00937942">
        <w:tc>
          <w:tcPr>
            <w:tcW w:w="2972" w:type="dxa"/>
          </w:tcPr>
          <w:p w14:paraId="65B3FEC7" w14:textId="277CF434" w:rsidR="003301B0" w:rsidRPr="003301B0" w:rsidRDefault="003301B0" w:rsidP="003301B0">
            <w:pPr>
              <w:pStyle w:val="NormalWeb"/>
              <w:spacing w:after="0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301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Wellness Coordinators </w:t>
            </w:r>
          </w:p>
        </w:tc>
        <w:tc>
          <w:tcPr>
            <w:tcW w:w="6378" w:type="dxa"/>
          </w:tcPr>
          <w:p w14:paraId="454200BE" w14:textId="77777777" w:rsidR="003301B0" w:rsidRPr="003301B0" w:rsidRDefault="003301B0" w:rsidP="00937942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>Plan 1L health and wellness initiatives</w:t>
            </w:r>
          </w:p>
          <w:p w14:paraId="10235ACF" w14:textId="77777777" w:rsidR="003301B0" w:rsidRPr="003301B0" w:rsidRDefault="003301B0" w:rsidP="00937942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>Report to Council regarding 1L well-being</w:t>
            </w:r>
          </w:p>
        </w:tc>
      </w:tr>
      <w:tr w:rsidR="003301B0" w14:paraId="443B0D3D" w14:textId="77777777" w:rsidTr="00937942">
        <w:tc>
          <w:tcPr>
            <w:tcW w:w="2972" w:type="dxa"/>
          </w:tcPr>
          <w:p w14:paraId="62C89DCD" w14:textId="77777777" w:rsidR="003301B0" w:rsidRPr="003301B0" w:rsidRDefault="003301B0" w:rsidP="003301B0">
            <w:pPr>
              <w:pStyle w:val="NormalWeb"/>
              <w:spacing w:after="240"/>
              <w:textAlignment w:val="baseline"/>
              <w:rPr>
                <w:rStyle w:val="apple-tab-span"/>
                <w:rFonts w:ascii="Calibri" w:hAnsi="Calibri" w:cs="Calibri"/>
                <w:color w:val="000000"/>
                <w:sz w:val="32"/>
                <w:szCs w:val="32"/>
              </w:rPr>
            </w:pPr>
            <w:r w:rsidRPr="003301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Secretary-Treasurer </w:t>
            </w:r>
          </w:p>
        </w:tc>
        <w:tc>
          <w:tcPr>
            <w:tcW w:w="6378" w:type="dxa"/>
          </w:tcPr>
          <w:p w14:paraId="455AB769" w14:textId="1BCF7AE5" w:rsidR="003301B0" w:rsidRPr="003301B0" w:rsidRDefault="003301B0" w:rsidP="00937942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>Monitor 1L Council’s finances</w:t>
            </w:r>
            <w:r w:rsidR="00937942">
              <w:rPr>
                <w:sz w:val="32"/>
                <w:szCs w:val="32"/>
              </w:rPr>
              <w:t xml:space="preserve"> and take meeting minutes</w:t>
            </w:r>
          </w:p>
        </w:tc>
      </w:tr>
      <w:tr w:rsidR="003301B0" w14:paraId="7B65C661" w14:textId="77777777" w:rsidTr="00937942">
        <w:tc>
          <w:tcPr>
            <w:tcW w:w="2972" w:type="dxa"/>
          </w:tcPr>
          <w:p w14:paraId="2877ABB0" w14:textId="77777777" w:rsidR="003301B0" w:rsidRPr="003301B0" w:rsidRDefault="003301B0" w:rsidP="003301B0">
            <w:pPr>
              <w:pStyle w:val="NormalWeb"/>
              <w:spacing w:after="240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301B0">
              <w:rPr>
                <w:rFonts w:ascii="Calibri" w:hAnsi="Calibri" w:cs="Calibri"/>
                <w:color w:val="000000"/>
                <w:sz w:val="32"/>
                <w:szCs w:val="32"/>
              </w:rPr>
              <w:t>Faculty Board Reps (x2)  </w:t>
            </w:r>
          </w:p>
        </w:tc>
        <w:tc>
          <w:tcPr>
            <w:tcW w:w="6378" w:type="dxa"/>
          </w:tcPr>
          <w:p w14:paraId="12024034" w14:textId="77777777" w:rsidR="003301B0" w:rsidRPr="003301B0" w:rsidRDefault="003301B0" w:rsidP="00937942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>Represent 1L’s at Faculty Board Meetings monthly which are joint meeting between administration, faculty and the LSS</w:t>
            </w:r>
          </w:p>
        </w:tc>
      </w:tr>
    </w:tbl>
    <w:p w14:paraId="1E9EA3EC" w14:textId="4AB54757" w:rsidR="003A73DB" w:rsidRDefault="003A73DB" w:rsidP="000656F4">
      <w:pPr>
        <w:jc w:val="center"/>
        <w:rPr>
          <w:b/>
          <w:bCs/>
          <w:i/>
          <w:iCs/>
          <w:sz w:val="56"/>
          <w:szCs w:val="56"/>
          <w:u w:val="single"/>
        </w:rPr>
      </w:pPr>
    </w:p>
    <w:p w14:paraId="277EB138" w14:textId="4261784D" w:rsidR="00DD4E23" w:rsidRDefault="00DD4E23" w:rsidP="000656F4">
      <w:pPr>
        <w:jc w:val="center"/>
        <w:rPr>
          <w:b/>
          <w:bCs/>
          <w:i/>
          <w:iCs/>
          <w:sz w:val="56"/>
          <w:szCs w:val="56"/>
          <w:u w:val="single"/>
        </w:rPr>
      </w:pPr>
    </w:p>
    <w:p w14:paraId="3050FC56" w14:textId="77777777" w:rsidR="00DD4E23" w:rsidRDefault="00DD4E23" w:rsidP="000656F4">
      <w:pPr>
        <w:jc w:val="center"/>
        <w:rPr>
          <w:b/>
          <w:bCs/>
          <w:i/>
          <w:iCs/>
          <w:sz w:val="56"/>
          <w:szCs w:val="56"/>
          <w:u w:val="single"/>
        </w:rPr>
      </w:pPr>
    </w:p>
    <w:p w14:paraId="24A3B88F" w14:textId="61B60304" w:rsidR="000656F4" w:rsidRPr="00DF305D" w:rsidRDefault="000656F4" w:rsidP="000656F4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DF305D">
        <w:rPr>
          <w:b/>
          <w:bCs/>
          <w:i/>
          <w:iCs/>
          <w:sz w:val="56"/>
          <w:szCs w:val="56"/>
          <w:u w:val="single"/>
        </w:rPr>
        <w:lastRenderedPageBreak/>
        <w:t>3L Council</w:t>
      </w:r>
    </w:p>
    <w:p w14:paraId="37EC0736" w14:textId="77777777" w:rsidR="000656F4" w:rsidRDefault="000656F4" w:rsidP="000656F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You have one last kick at the can before being done! Join 3L council to help make this year the best one yet. 3L Council will be responsible for:</w:t>
      </w:r>
    </w:p>
    <w:p w14:paraId="636EF75E" w14:textId="1630242B" w:rsidR="003A73DB" w:rsidRDefault="000656F4" w:rsidP="003A73DB">
      <w:pPr>
        <w:pStyle w:val="ListParagraph"/>
        <w:numPr>
          <w:ilvl w:val="0"/>
          <w:numId w:val="2"/>
        </w:numPr>
        <w:rPr>
          <w:b/>
          <w:bCs/>
          <w:sz w:val="48"/>
          <w:szCs w:val="48"/>
          <w:lang w:val="en-CA"/>
        </w:rPr>
      </w:pPr>
      <w:r>
        <w:rPr>
          <w:b/>
          <w:bCs/>
          <w:sz w:val="48"/>
          <w:szCs w:val="48"/>
          <w:lang w:val="en-CA"/>
        </w:rPr>
        <w:t>Attending bi-weekly LSS Council meetings</w:t>
      </w:r>
    </w:p>
    <w:p w14:paraId="4FE8539F" w14:textId="68B13054" w:rsidR="003624BD" w:rsidRPr="003A73DB" w:rsidRDefault="003624BD" w:rsidP="003A73DB">
      <w:pPr>
        <w:pStyle w:val="ListParagraph"/>
        <w:numPr>
          <w:ilvl w:val="0"/>
          <w:numId w:val="2"/>
        </w:numPr>
        <w:rPr>
          <w:b/>
          <w:bCs/>
          <w:sz w:val="48"/>
          <w:szCs w:val="48"/>
          <w:lang w:val="en-CA"/>
        </w:rPr>
      </w:pPr>
      <w:r>
        <w:rPr>
          <w:b/>
          <w:bCs/>
          <w:sz w:val="48"/>
          <w:szCs w:val="48"/>
          <w:lang w:val="en-CA"/>
        </w:rPr>
        <w:t xml:space="preserve">Planning the Fall clothing sale </w:t>
      </w:r>
    </w:p>
    <w:p w14:paraId="1ADD4B77" w14:textId="77777777" w:rsidR="000656F4" w:rsidRDefault="000656F4" w:rsidP="0093794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Positions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0656F4" w14:paraId="6F97DF0C" w14:textId="77777777" w:rsidTr="006F6DF2">
        <w:tc>
          <w:tcPr>
            <w:tcW w:w="3397" w:type="dxa"/>
          </w:tcPr>
          <w:p w14:paraId="36A4CA68" w14:textId="77777777" w:rsidR="000656F4" w:rsidRPr="00937942" w:rsidRDefault="000656F4" w:rsidP="006F6DF2">
            <w:pPr>
              <w:rPr>
                <w:b/>
                <w:bCs/>
                <w:sz w:val="36"/>
                <w:szCs w:val="36"/>
              </w:rPr>
            </w:pPr>
            <w:r w:rsidRPr="00937942">
              <w:rPr>
                <w:b/>
                <w:bCs/>
                <w:sz w:val="36"/>
                <w:szCs w:val="36"/>
              </w:rPr>
              <w:t>Position:</w:t>
            </w:r>
          </w:p>
        </w:tc>
        <w:tc>
          <w:tcPr>
            <w:tcW w:w="5953" w:type="dxa"/>
          </w:tcPr>
          <w:p w14:paraId="6AF5B7C5" w14:textId="77777777" w:rsidR="000656F4" w:rsidRPr="00937942" w:rsidRDefault="000656F4" w:rsidP="006F6DF2">
            <w:pPr>
              <w:rPr>
                <w:b/>
                <w:bCs/>
                <w:sz w:val="36"/>
                <w:szCs w:val="36"/>
              </w:rPr>
            </w:pPr>
            <w:r w:rsidRPr="00937942">
              <w:rPr>
                <w:b/>
                <w:bCs/>
                <w:sz w:val="36"/>
                <w:szCs w:val="36"/>
              </w:rPr>
              <w:t>Responsibilities</w:t>
            </w:r>
          </w:p>
        </w:tc>
      </w:tr>
      <w:tr w:rsidR="000656F4" w14:paraId="454275F7" w14:textId="77777777" w:rsidTr="006F6DF2">
        <w:tc>
          <w:tcPr>
            <w:tcW w:w="3397" w:type="dxa"/>
          </w:tcPr>
          <w:p w14:paraId="3054D183" w14:textId="77777777" w:rsidR="000656F4" w:rsidRPr="003301B0" w:rsidRDefault="000656F4" w:rsidP="006F6DF2">
            <w:pPr>
              <w:pStyle w:val="NormalWeb"/>
              <w:spacing w:after="0"/>
              <w:textAlignment w:val="baseline"/>
              <w:rPr>
                <w:rStyle w:val="apple-tab-span"/>
                <w:rFonts w:ascii="Calibri" w:hAnsi="Calibri" w:cs="Calibri"/>
                <w:color w:val="000000"/>
                <w:sz w:val="32"/>
                <w:szCs w:val="32"/>
              </w:rPr>
            </w:pPr>
            <w:r w:rsidRPr="003301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Socials Coordinator </w:t>
            </w:r>
          </w:p>
        </w:tc>
        <w:tc>
          <w:tcPr>
            <w:tcW w:w="5953" w:type="dxa"/>
          </w:tcPr>
          <w:p w14:paraId="40F655B2" w14:textId="77777777" w:rsidR="000656F4" w:rsidRPr="003301B0" w:rsidRDefault="000656F4" w:rsidP="006F6DF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 xml:space="preserve">Plan </w:t>
            </w:r>
            <w:r>
              <w:rPr>
                <w:sz w:val="32"/>
                <w:szCs w:val="32"/>
              </w:rPr>
              <w:t>3</w:t>
            </w:r>
            <w:r w:rsidRPr="003301B0">
              <w:rPr>
                <w:sz w:val="32"/>
                <w:szCs w:val="32"/>
              </w:rPr>
              <w:t xml:space="preserve">L social events </w:t>
            </w:r>
          </w:p>
        </w:tc>
      </w:tr>
      <w:tr w:rsidR="000656F4" w14:paraId="2B12143B" w14:textId="77777777" w:rsidTr="006F6DF2">
        <w:tc>
          <w:tcPr>
            <w:tcW w:w="3397" w:type="dxa"/>
          </w:tcPr>
          <w:p w14:paraId="21B45894" w14:textId="2E125580" w:rsidR="000656F4" w:rsidRPr="003301B0" w:rsidRDefault="003A73DB" w:rsidP="000656F4">
            <w:pPr>
              <w:pStyle w:val="NormalWeb"/>
              <w:spacing w:after="0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Faculty Board Rep</w:t>
            </w:r>
          </w:p>
        </w:tc>
        <w:tc>
          <w:tcPr>
            <w:tcW w:w="5953" w:type="dxa"/>
          </w:tcPr>
          <w:p w14:paraId="69318040" w14:textId="57FE1A5B" w:rsidR="000656F4" w:rsidRPr="003301B0" w:rsidRDefault="003A73DB" w:rsidP="000656F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 xml:space="preserve">Represent </w:t>
            </w:r>
            <w:r>
              <w:rPr>
                <w:sz w:val="32"/>
                <w:szCs w:val="32"/>
              </w:rPr>
              <w:t>3</w:t>
            </w:r>
            <w:r w:rsidRPr="003301B0">
              <w:rPr>
                <w:sz w:val="32"/>
                <w:szCs w:val="32"/>
              </w:rPr>
              <w:t>L’s at Faculty Board Meetings monthly which are joint meeting between administration, faculty and the LSS</w:t>
            </w:r>
          </w:p>
        </w:tc>
      </w:tr>
      <w:tr w:rsidR="000656F4" w14:paraId="06A4D84D" w14:textId="77777777" w:rsidTr="006F6DF2">
        <w:tc>
          <w:tcPr>
            <w:tcW w:w="3397" w:type="dxa"/>
          </w:tcPr>
          <w:p w14:paraId="6F9EF45F" w14:textId="77777777" w:rsidR="000656F4" w:rsidRPr="003301B0" w:rsidRDefault="000656F4" w:rsidP="000656F4">
            <w:pPr>
              <w:pStyle w:val="NormalWeb"/>
              <w:spacing w:after="240"/>
              <w:textAlignment w:val="baseline"/>
              <w:rPr>
                <w:rStyle w:val="apple-tab-span"/>
                <w:rFonts w:ascii="Calibri" w:hAnsi="Calibri" w:cs="Calibri"/>
                <w:color w:val="000000"/>
                <w:sz w:val="32"/>
                <w:szCs w:val="32"/>
              </w:rPr>
            </w:pPr>
            <w:r w:rsidRPr="003301B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Secretary-Treasurer </w:t>
            </w:r>
          </w:p>
        </w:tc>
        <w:tc>
          <w:tcPr>
            <w:tcW w:w="5953" w:type="dxa"/>
          </w:tcPr>
          <w:p w14:paraId="4011D1A7" w14:textId="443E7517" w:rsidR="000656F4" w:rsidRPr="003301B0" w:rsidRDefault="000656F4" w:rsidP="000656F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301B0">
              <w:rPr>
                <w:sz w:val="32"/>
                <w:szCs w:val="32"/>
              </w:rPr>
              <w:t xml:space="preserve">Monitor </w:t>
            </w:r>
            <w:r>
              <w:rPr>
                <w:sz w:val="32"/>
                <w:szCs w:val="32"/>
              </w:rPr>
              <w:t>3</w:t>
            </w:r>
            <w:r w:rsidRPr="003301B0">
              <w:rPr>
                <w:sz w:val="32"/>
                <w:szCs w:val="32"/>
              </w:rPr>
              <w:t>L Council’s finances</w:t>
            </w:r>
            <w:r w:rsidR="00937942">
              <w:rPr>
                <w:sz w:val="32"/>
                <w:szCs w:val="32"/>
              </w:rPr>
              <w:t xml:space="preserve"> and take meeting minutes</w:t>
            </w:r>
          </w:p>
        </w:tc>
      </w:tr>
    </w:tbl>
    <w:p w14:paraId="7D0AB346" w14:textId="77777777" w:rsidR="000656F4" w:rsidRDefault="000656F4" w:rsidP="00937942">
      <w:pPr>
        <w:spacing w:before="24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Current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0656F4" w14:paraId="374B68D6" w14:textId="77777777" w:rsidTr="006F6DF2">
        <w:tc>
          <w:tcPr>
            <w:tcW w:w="3397" w:type="dxa"/>
          </w:tcPr>
          <w:p w14:paraId="1E8C7234" w14:textId="77777777" w:rsidR="000656F4" w:rsidRPr="00937942" w:rsidRDefault="000656F4" w:rsidP="006F6DF2">
            <w:pPr>
              <w:rPr>
                <w:b/>
                <w:bCs/>
                <w:sz w:val="36"/>
                <w:szCs w:val="36"/>
              </w:rPr>
            </w:pPr>
            <w:r w:rsidRPr="00937942">
              <w:rPr>
                <w:b/>
                <w:bCs/>
                <w:sz w:val="36"/>
                <w:szCs w:val="36"/>
              </w:rPr>
              <w:t>Position:</w:t>
            </w:r>
          </w:p>
        </w:tc>
        <w:tc>
          <w:tcPr>
            <w:tcW w:w="5953" w:type="dxa"/>
          </w:tcPr>
          <w:p w14:paraId="0D05EC6A" w14:textId="77777777" w:rsidR="000656F4" w:rsidRPr="00937942" w:rsidRDefault="000656F4" w:rsidP="006F6DF2">
            <w:pPr>
              <w:rPr>
                <w:b/>
                <w:bCs/>
                <w:sz w:val="36"/>
                <w:szCs w:val="36"/>
              </w:rPr>
            </w:pPr>
            <w:r w:rsidRPr="00937942">
              <w:rPr>
                <w:b/>
                <w:bCs/>
                <w:sz w:val="36"/>
                <w:szCs w:val="36"/>
              </w:rPr>
              <w:t>Name:</w:t>
            </w:r>
          </w:p>
        </w:tc>
      </w:tr>
      <w:tr w:rsidR="000656F4" w14:paraId="1352435E" w14:textId="77777777" w:rsidTr="006F6DF2">
        <w:tc>
          <w:tcPr>
            <w:tcW w:w="3397" w:type="dxa"/>
          </w:tcPr>
          <w:p w14:paraId="6301BAC6" w14:textId="77777777" w:rsidR="000656F4" w:rsidRPr="003A73DB" w:rsidRDefault="000656F4" w:rsidP="006F6DF2">
            <w:pPr>
              <w:pStyle w:val="NormalWeb"/>
              <w:spacing w:before="240" w:after="0"/>
              <w:textAlignment w:val="baseline"/>
              <w:rPr>
                <w:rStyle w:val="apple-tab-span"/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3A73DB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President      </w:t>
            </w:r>
          </w:p>
        </w:tc>
        <w:tc>
          <w:tcPr>
            <w:tcW w:w="5953" w:type="dxa"/>
          </w:tcPr>
          <w:p w14:paraId="54672062" w14:textId="5A82B3A7" w:rsidR="000656F4" w:rsidRPr="003A73DB" w:rsidRDefault="003A73DB" w:rsidP="003A73DB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3A73DB">
              <w:rPr>
                <w:rStyle w:val="Strong"/>
                <w:rFonts w:asciiTheme="minorHAnsi" w:hAnsiTheme="minorHAnsi" w:cstheme="minorHAnsi"/>
                <w:color w:val="000000" w:themeColor="text1"/>
                <w:sz w:val="32"/>
                <w:szCs w:val="32"/>
                <w:bdr w:val="none" w:sz="0" w:space="0" w:color="auto" w:frame="1"/>
              </w:rPr>
              <w:t>Cassandra Hébert-</w:t>
            </w:r>
            <w:proofErr w:type="spellStart"/>
            <w:r w:rsidRPr="003A73DB">
              <w:rPr>
                <w:rStyle w:val="Strong"/>
                <w:rFonts w:asciiTheme="minorHAnsi" w:hAnsiTheme="minorHAnsi" w:cstheme="minorHAnsi"/>
                <w:color w:val="000000" w:themeColor="text1"/>
                <w:sz w:val="32"/>
                <w:szCs w:val="32"/>
                <w:bdr w:val="none" w:sz="0" w:space="0" w:color="auto" w:frame="1"/>
              </w:rPr>
              <w:t>Vendramini</w:t>
            </w:r>
            <w:proofErr w:type="spellEnd"/>
          </w:p>
        </w:tc>
      </w:tr>
      <w:tr w:rsidR="000656F4" w14:paraId="506FB8F7" w14:textId="77777777" w:rsidTr="006F6DF2">
        <w:tc>
          <w:tcPr>
            <w:tcW w:w="3397" w:type="dxa"/>
          </w:tcPr>
          <w:p w14:paraId="55EF38FA" w14:textId="77777777" w:rsidR="000656F4" w:rsidRPr="003A73DB" w:rsidRDefault="000656F4" w:rsidP="006F6DF2">
            <w:pPr>
              <w:pStyle w:val="NormalWeb"/>
              <w:spacing w:after="0"/>
              <w:textAlignment w:val="baseline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3A73DB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Vice-President </w:t>
            </w:r>
          </w:p>
        </w:tc>
        <w:tc>
          <w:tcPr>
            <w:tcW w:w="5953" w:type="dxa"/>
          </w:tcPr>
          <w:p w14:paraId="5569A1C4" w14:textId="6D79AB8E" w:rsidR="000656F4" w:rsidRPr="003A73DB" w:rsidRDefault="003A73DB" w:rsidP="003A73DB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3A73DB">
              <w:rPr>
                <w:rStyle w:val="Strong"/>
                <w:rFonts w:asciiTheme="minorHAnsi" w:hAnsiTheme="minorHAnsi" w:cstheme="minorHAnsi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Harrison </w:t>
            </w:r>
            <w:proofErr w:type="spellStart"/>
            <w:r w:rsidRPr="003A73DB">
              <w:rPr>
                <w:rStyle w:val="Strong"/>
                <w:rFonts w:asciiTheme="minorHAnsi" w:hAnsiTheme="minorHAnsi" w:cstheme="minorHAnsi"/>
                <w:color w:val="000000" w:themeColor="text1"/>
                <w:sz w:val="32"/>
                <w:szCs w:val="32"/>
                <w:bdr w:val="none" w:sz="0" w:space="0" w:color="auto" w:frame="1"/>
              </w:rPr>
              <w:t>Giovanetti</w:t>
            </w:r>
            <w:proofErr w:type="spellEnd"/>
          </w:p>
        </w:tc>
      </w:tr>
      <w:tr w:rsidR="000656F4" w14:paraId="0F272A13" w14:textId="77777777" w:rsidTr="003A73DB">
        <w:trPr>
          <w:trHeight w:val="501"/>
        </w:trPr>
        <w:tc>
          <w:tcPr>
            <w:tcW w:w="3397" w:type="dxa"/>
          </w:tcPr>
          <w:p w14:paraId="6917B09F" w14:textId="77777777" w:rsidR="000656F4" w:rsidRPr="003A73DB" w:rsidRDefault="000656F4" w:rsidP="006F6DF2">
            <w:pPr>
              <w:pStyle w:val="NormalWeb"/>
              <w:spacing w:after="240"/>
              <w:textAlignment w:val="baseline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3A73DB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Faculty Board Reps</w:t>
            </w:r>
          </w:p>
        </w:tc>
        <w:tc>
          <w:tcPr>
            <w:tcW w:w="5953" w:type="dxa"/>
          </w:tcPr>
          <w:p w14:paraId="3E4599B9" w14:textId="64E51507" w:rsidR="000656F4" w:rsidRPr="003A73DB" w:rsidRDefault="003A73DB" w:rsidP="003A73DB">
            <w:pPr>
              <w:pStyle w:val="Heading3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A73D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32"/>
                <w:szCs w:val="32"/>
              </w:rPr>
              <w:t xml:space="preserve">Isabel </w:t>
            </w:r>
            <w:proofErr w:type="spellStart"/>
            <w:r w:rsidRPr="003A73D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32"/>
                <w:szCs w:val="32"/>
              </w:rPr>
              <w:t>Yoo</w:t>
            </w:r>
            <w:proofErr w:type="spellEnd"/>
          </w:p>
        </w:tc>
      </w:tr>
      <w:tr w:rsidR="003A73DB" w14:paraId="7813D950" w14:textId="77777777" w:rsidTr="003A73DB">
        <w:trPr>
          <w:trHeight w:val="78"/>
        </w:trPr>
        <w:tc>
          <w:tcPr>
            <w:tcW w:w="3397" w:type="dxa"/>
          </w:tcPr>
          <w:p w14:paraId="69CE5ECB" w14:textId="46BC326E" w:rsidR="003A73DB" w:rsidRPr="003A73DB" w:rsidRDefault="003A73DB" w:rsidP="006F6DF2">
            <w:pPr>
              <w:pStyle w:val="NormalWeb"/>
              <w:spacing w:after="240"/>
              <w:textAlignment w:val="baseline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3A73DB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Wellness Coordinator</w:t>
            </w:r>
          </w:p>
        </w:tc>
        <w:tc>
          <w:tcPr>
            <w:tcW w:w="5953" w:type="dxa"/>
          </w:tcPr>
          <w:p w14:paraId="2D1775ED" w14:textId="73AC4442" w:rsidR="003A73DB" w:rsidRPr="003A73DB" w:rsidRDefault="003A73DB" w:rsidP="003A73DB">
            <w:pPr>
              <w:pStyle w:val="Heading3"/>
              <w:shd w:val="clear" w:color="auto" w:fill="FFFFFF"/>
              <w:spacing w:before="0" w:beforeAutospacing="0" w:after="24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A73D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32"/>
                <w:szCs w:val="32"/>
              </w:rPr>
              <w:t xml:space="preserve">Will </w:t>
            </w:r>
            <w:proofErr w:type="spellStart"/>
            <w:r w:rsidRPr="003A73D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32"/>
                <w:szCs w:val="32"/>
              </w:rPr>
              <w:t>Vendramini</w:t>
            </w:r>
            <w:proofErr w:type="spellEnd"/>
            <w:r w:rsidRPr="003A73D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0C2F4074" w14:textId="4B0453C9" w:rsidR="00F576D7" w:rsidRDefault="00F576D7" w:rsidP="00DD4E23">
      <w:pPr>
        <w:rPr>
          <w:b/>
          <w:bCs/>
          <w:i/>
          <w:iCs/>
          <w:sz w:val="56"/>
          <w:szCs w:val="56"/>
          <w:u w:val="single"/>
        </w:rPr>
      </w:pPr>
    </w:p>
    <w:p w14:paraId="000F3225" w14:textId="77777777" w:rsidR="00C62CA4" w:rsidRDefault="00C62CA4" w:rsidP="00DD4E23">
      <w:pPr>
        <w:rPr>
          <w:b/>
          <w:bCs/>
          <w:i/>
          <w:iCs/>
          <w:sz w:val="56"/>
          <w:szCs w:val="56"/>
          <w:u w:val="single"/>
        </w:rPr>
      </w:pPr>
    </w:p>
    <w:p w14:paraId="6C85C289" w14:textId="7AE3B1F7" w:rsidR="000656F4" w:rsidRPr="00DF305D" w:rsidRDefault="000656F4" w:rsidP="000656F4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DF305D">
        <w:rPr>
          <w:b/>
          <w:bCs/>
          <w:i/>
          <w:iCs/>
          <w:sz w:val="56"/>
          <w:szCs w:val="56"/>
          <w:u w:val="single"/>
        </w:rPr>
        <w:lastRenderedPageBreak/>
        <w:t>Special Representatives</w:t>
      </w:r>
    </w:p>
    <w:p w14:paraId="62850558" w14:textId="2ADD86FC" w:rsidR="000656F4" w:rsidRDefault="000656F4" w:rsidP="000656F4">
      <w:pPr>
        <w:rPr>
          <w:b/>
          <w:bCs/>
          <w:sz w:val="44"/>
          <w:szCs w:val="44"/>
        </w:rPr>
      </w:pPr>
      <w:r w:rsidRPr="00DE3C62">
        <w:rPr>
          <w:b/>
          <w:bCs/>
          <w:sz w:val="44"/>
          <w:szCs w:val="44"/>
        </w:rPr>
        <w:t xml:space="preserve">Are you from a group that could bring a unique perspective to Council? Does it seem like no one else is encountering the problems that you are? Special representatives represent the interests of different student groups. </w:t>
      </w:r>
      <w:r w:rsidR="00DF305D" w:rsidRPr="00DE3C62">
        <w:rPr>
          <w:b/>
          <w:bCs/>
          <w:sz w:val="44"/>
          <w:szCs w:val="44"/>
        </w:rPr>
        <w:t>Their responsibility is to attend bi-weekly council meetings</w:t>
      </w:r>
      <w:r w:rsidR="00DD4E23">
        <w:rPr>
          <w:b/>
          <w:bCs/>
          <w:sz w:val="44"/>
          <w:szCs w:val="44"/>
        </w:rPr>
        <w:t xml:space="preserve">. </w:t>
      </w:r>
    </w:p>
    <w:p w14:paraId="036FB86D" w14:textId="77777777" w:rsidR="00DD4E23" w:rsidRPr="00DE3C62" w:rsidRDefault="00DD4E23" w:rsidP="000656F4">
      <w:pPr>
        <w:rPr>
          <w:b/>
          <w:bCs/>
          <w:sz w:val="44"/>
          <w:szCs w:val="44"/>
        </w:rPr>
      </w:pPr>
    </w:p>
    <w:p w14:paraId="1E8C6B74" w14:textId="7002D814" w:rsidR="00F576D7" w:rsidRDefault="000656F4" w:rsidP="000656F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Positions Available: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F305D" w14:paraId="0CF5E697" w14:textId="77777777" w:rsidTr="00DF305D">
        <w:tc>
          <w:tcPr>
            <w:tcW w:w="9351" w:type="dxa"/>
          </w:tcPr>
          <w:p w14:paraId="1ADF8B76" w14:textId="77777777" w:rsidR="00DF305D" w:rsidRDefault="00DF305D" w:rsidP="006F6DF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Position:</w:t>
            </w:r>
          </w:p>
        </w:tc>
      </w:tr>
      <w:tr w:rsidR="00DF305D" w14:paraId="09B69360" w14:textId="77777777" w:rsidTr="00DF305D">
        <w:tc>
          <w:tcPr>
            <w:tcW w:w="9351" w:type="dxa"/>
          </w:tcPr>
          <w:p w14:paraId="716D5083" w14:textId="77777777" w:rsidR="00DF305D" w:rsidRPr="00A00DF1" w:rsidRDefault="00DF305D" w:rsidP="00DF305D">
            <w:pPr>
              <w:ind w:left="33"/>
              <w:rPr>
                <w:rFonts w:asciiTheme="minorHAnsi" w:hAnsiTheme="minorHAnsi" w:cstheme="minorHAnsi"/>
                <w:sz w:val="28"/>
                <w:szCs w:val="28"/>
              </w:rPr>
            </w:pPr>
            <w:r w:rsidRPr="00A00DF1">
              <w:rPr>
                <w:rFonts w:asciiTheme="minorHAnsi" w:hAnsiTheme="minorHAnsi" w:cstheme="minorHAnsi"/>
                <w:sz w:val="28"/>
                <w:szCs w:val="28"/>
              </w:rPr>
              <w:t>Joint Program Student Representative</w:t>
            </w:r>
          </w:p>
        </w:tc>
      </w:tr>
      <w:tr w:rsidR="00DF305D" w14:paraId="1154F486" w14:textId="77777777" w:rsidTr="00DF305D">
        <w:tc>
          <w:tcPr>
            <w:tcW w:w="9351" w:type="dxa"/>
          </w:tcPr>
          <w:p w14:paraId="3C407F00" w14:textId="77777777" w:rsidR="00DF305D" w:rsidRPr="00A00DF1" w:rsidRDefault="00DF305D" w:rsidP="00DF305D">
            <w:pPr>
              <w:ind w:left="33"/>
              <w:rPr>
                <w:rFonts w:asciiTheme="minorHAnsi" w:hAnsiTheme="minorHAnsi" w:cstheme="minorHAnsi"/>
                <w:sz w:val="28"/>
                <w:szCs w:val="28"/>
              </w:rPr>
            </w:pPr>
            <w:r w:rsidRPr="00A00DF1">
              <w:rPr>
                <w:rFonts w:asciiTheme="minorHAnsi" w:hAnsiTheme="minorHAnsi" w:cstheme="minorHAnsi"/>
                <w:sz w:val="28"/>
                <w:szCs w:val="28"/>
              </w:rPr>
              <w:t>Common-Civil Law Program Student Representative</w:t>
            </w:r>
          </w:p>
        </w:tc>
      </w:tr>
      <w:tr w:rsidR="00DF305D" w14:paraId="62F561BA" w14:textId="77777777" w:rsidTr="00DF305D">
        <w:tc>
          <w:tcPr>
            <w:tcW w:w="9351" w:type="dxa"/>
          </w:tcPr>
          <w:p w14:paraId="1D7C5D4C" w14:textId="77777777" w:rsidR="00DF305D" w:rsidRPr="00A00DF1" w:rsidRDefault="00DF305D" w:rsidP="00DF305D">
            <w:pPr>
              <w:ind w:left="33"/>
              <w:rPr>
                <w:rFonts w:asciiTheme="minorHAnsi" w:hAnsiTheme="minorHAnsi" w:cstheme="minorHAnsi"/>
                <w:sz w:val="28"/>
                <w:szCs w:val="28"/>
              </w:rPr>
            </w:pPr>
            <w:r w:rsidRPr="00A00DF1">
              <w:rPr>
                <w:rFonts w:asciiTheme="minorHAnsi" w:hAnsiTheme="minorHAnsi" w:cstheme="minorHAnsi"/>
                <w:sz w:val="28"/>
                <w:szCs w:val="28"/>
              </w:rPr>
              <w:t>Indigenous Student Representative</w:t>
            </w:r>
          </w:p>
          <w:p w14:paraId="4713F045" w14:textId="77777777" w:rsidR="00DF305D" w:rsidRPr="00A00DF1" w:rsidRDefault="00DF305D" w:rsidP="00DF305D">
            <w:pPr>
              <w:ind w:left="33"/>
              <w:rPr>
                <w:rFonts w:asciiTheme="minorHAnsi" w:hAnsiTheme="minorHAnsi" w:cstheme="minorHAnsi"/>
                <w:sz w:val="28"/>
                <w:szCs w:val="28"/>
              </w:rPr>
            </w:pPr>
            <w:r w:rsidRPr="00A00DF1">
              <w:rPr>
                <w:rFonts w:asciiTheme="minorHAnsi" w:hAnsiTheme="minorHAnsi" w:cstheme="minorHAnsi"/>
                <w:sz w:val="28"/>
                <w:szCs w:val="28"/>
              </w:rPr>
              <w:t>* This position also sits on faculty board</w:t>
            </w:r>
          </w:p>
        </w:tc>
      </w:tr>
      <w:tr w:rsidR="00DF305D" w14:paraId="432777D4" w14:textId="77777777" w:rsidTr="00DF305D">
        <w:tc>
          <w:tcPr>
            <w:tcW w:w="9351" w:type="dxa"/>
          </w:tcPr>
          <w:p w14:paraId="7AB31487" w14:textId="77777777" w:rsidR="00DF305D" w:rsidRPr="00A00DF1" w:rsidRDefault="00DF305D" w:rsidP="00DF305D">
            <w:pPr>
              <w:ind w:left="33"/>
              <w:rPr>
                <w:rFonts w:asciiTheme="minorHAnsi" w:hAnsiTheme="minorHAnsi" w:cstheme="minorHAnsi"/>
                <w:sz w:val="28"/>
                <w:szCs w:val="28"/>
              </w:rPr>
            </w:pPr>
            <w:r w:rsidRPr="00A00DF1">
              <w:rPr>
                <w:rFonts w:asciiTheme="minorHAnsi" w:hAnsiTheme="minorHAnsi" w:cstheme="minorHAnsi"/>
                <w:sz w:val="28"/>
                <w:szCs w:val="28"/>
              </w:rPr>
              <w:t>Transfer-Student representative</w:t>
            </w:r>
          </w:p>
        </w:tc>
      </w:tr>
      <w:tr w:rsidR="00502870" w14:paraId="410A5101" w14:textId="77777777" w:rsidTr="00DF305D">
        <w:tc>
          <w:tcPr>
            <w:tcW w:w="9351" w:type="dxa"/>
          </w:tcPr>
          <w:p w14:paraId="24EB68F2" w14:textId="426A5B71" w:rsidR="00502870" w:rsidRPr="00A00DF1" w:rsidRDefault="009613D2" w:rsidP="00DF305D">
            <w:pPr>
              <w:ind w:left="3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SGPS </w:t>
            </w:r>
            <w:r w:rsidR="00502870" w:rsidRPr="00A00DF1">
              <w:rPr>
                <w:rFonts w:asciiTheme="minorHAnsi" w:hAnsiTheme="minorHAnsi" w:cstheme="minorHAnsi"/>
                <w:sz w:val="28"/>
                <w:szCs w:val="28"/>
              </w:rPr>
              <w:t>Representative</w:t>
            </w:r>
          </w:p>
          <w:p w14:paraId="5AF696F6" w14:textId="7625C12F" w:rsidR="00502870" w:rsidRPr="00A00DF1" w:rsidRDefault="00502870" w:rsidP="00DF305D">
            <w:pPr>
              <w:ind w:left="33"/>
              <w:rPr>
                <w:rFonts w:asciiTheme="minorHAnsi" w:hAnsiTheme="minorHAnsi" w:cstheme="minorHAnsi"/>
                <w:sz w:val="28"/>
                <w:szCs w:val="28"/>
              </w:rPr>
            </w:pPr>
            <w:r w:rsidRPr="00A00DF1">
              <w:rPr>
                <w:rFonts w:asciiTheme="minorHAnsi" w:hAnsiTheme="minorHAnsi" w:cstheme="minorHAnsi"/>
                <w:sz w:val="28"/>
                <w:szCs w:val="28"/>
              </w:rPr>
              <w:t>*This position is also responsible for attending monthly SGPS meetings</w:t>
            </w:r>
          </w:p>
        </w:tc>
      </w:tr>
    </w:tbl>
    <w:p w14:paraId="5C2CD25C" w14:textId="77777777" w:rsidR="00DF305D" w:rsidRDefault="00DF305D" w:rsidP="00DF305D">
      <w:pPr>
        <w:spacing w:before="24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Current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DF305D" w14:paraId="36F2409A" w14:textId="77777777" w:rsidTr="006F6DF2">
        <w:tc>
          <w:tcPr>
            <w:tcW w:w="3397" w:type="dxa"/>
          </w:tcPr>
          <w:p w14:paraId="3E8F052A" w14:textId="77777777" w:rsidR="00DF305D" w:rsidRDefault="00DF305D" w:rsidP="006F6DF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Position:</w:t>
            </w:r>
          </w:p>
        </w:tc>
        <w:tc>
          <w:tcPr>
            <w:tcW w:w="5953" w:type="dxa"/>
          </w:tcPr>
          <w:p w14:paraId="0FC5EBC3" w14:textId="77777777" w:rsidR="00DF305D" w:rsidRDefault="00DF305D" w:rsidP="006F6DF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Name:</w:t>
            </w:r>
          </w:p>
        </w:tc>
      </w:tr>
      <w:tr w:rsidR="00DF305D" w14:paraId="6F39150F" w14:textId="77777777" w:rsidTr="006F6DF2">
        <w:tc>
          <w:tcPr>
            <w:tcW w:w="3397" w:type="dxa"/>
          </w:tcPr>
          <w:p w14:paraId="06A52698" w14:textId="77777777" w:rsidR="00DF305D" w:rsidRPr="009613D2" w:rsidRDefault="00DF305D" w:rsidP="006F6DF2">
            <w:pPr>
              <w:pStyle w:val="NormalWeb"/>
              <w:spacing w:before="240" w:after="0"/>
              <w:textAlignment w:val="baseline"/>
              <w:rPr>
                <w:rStyle w:val="apple-tab-span"/>
                <w:rFonts w:ascii="Calibri" w:hAnsi="Calibri" w:cs="Calibri"/>
                <w:color w:val="000000"/>
                <w:sz w:val="28"/>
                <w:szCs w:val="28"/>
              </w:rPr>
            </w:pPr>
            <w:r w:rsidRPr="009613D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Equity and Diversity Commissioners      </w:t>
            </w:r>
          </w:p>
        </w:tc>
        <w:tc>
          <w:tcPr>
            <w:tcW w:w="5953" w:type="dxa"/>
          </w:tcPr>
          <w:p w14:paraId="3BE22F30" w14:textId="5FE76792" w:rsidR="00F576D7" w:rsidRPr="009613D2" w:rsidRDefault="00F576D7" w:rsidP="00A00DF1">
            <w:pPr>
              <w:pStyle w:val="Heading3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9613D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Abiola</w:t>
            </w:r>
            <w:proofErr w:type="spellEnd"/>
            <w:r w:rsidRPr="009613D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Akinyemi</w:t>
            </w:r>
            <w:r w:rsidR="009613D2" w:rsidRPr="009613D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r w:rsidRPr="009613D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Taylor Barton</w:t>
            </w:r>
          </w:p>
        </w:tc>
      </w:tr>
    </w:tbl>
    <w:p w14:paraId="7BE9CB5E" w14:textId="77777777" w:rsidR="00DF305D" w:rsidRPr="003301B0" w:rsidRDefault="00DF305D" w:rsidP="00937942">
      <w:pPr>
        <w:rPr>
          <w:b/>
          <w:bCs/>
          <w:sz w:val="48"/>
          <w:szCs w:val="48"/>
        </w:rPr>
      </w:pPr>
    </w:p>
    <w:sectPr w:rsidR="00DF305D" w:rsidRPr="00330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B13"/>
    <w:multiLevelType w:val="hybridMultilevel"/>
    <w:tmpl w:val="71EE5862"/>
    <w:lvl w:ilvl="0" w:tplc="97FAFEBE">
      <w:numFmt w:val="bullet"/>
      <w:lvlText w:val=""/>
      <w:lvlJc w:val="left"/>
      <w:pPr>
        <w:ind w:left="39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67E21FB5"/>
    <w:multiLevelType w:val="multilevel"/>
    <w:tmpl w:val="10F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80831"/>
    <w:multiLevelType w:val="hybridMultilevel"/>
    <w:tmpl w:val="D4206452"/>
    <w:lvl w:ilvl="0" w:tplc="5B00A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B24F1"/>
    <w:multiLevelType w:val="hybridMultilevel"/>
    <w:tmpl w:val="53E029A2"/>
    <w:lvl w:ilvl="0" w:tplc="4BAC9A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B0"/>
    <w:rsid w:val="00051890"/>
    <w:rsid w:val="000656F4"/>
    <w:rsid w:val="00307516"/>
    <w:rsid w:val="003301B0"/>
    <w:rsid w:val="003624BD"/>
    <w:rsid w:val="003A73DB"/>
    <w:rsid w:val="003F71D5"/>
    <w:rsid w:val="00434FBB"/>
    <w:rsid w:val="004910B7"/>
    <w:rsid w:val="00502870"/>
    <w:rsid w:val="007B6310"/>
    <w:rsid w:val="008A259F"/>
    <w:rsid w:val="00937942"/>
    <w:rsid w:val="009613D2"/>
    <w:rsid w:val="00962D85"/>
    <w:rsid w:val="00A00DF1"/>
    <w:rsid w:val="00B1161C"/>
    <w:rsid w:val="00C62CA4"/>
    <w:rsid w:val="00DD4E23"/>
    <w:rsid w:val="00DE3C62"/>
    <w:rsid w:val="00DF305D"/>
    <w:rsid w:val="00E31691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A1FE"/>
  <w15:chartTrackingRefBased/>
  <w15:docId w15:val="{9F7BDF62-77F3-4EEF-B16B-662514E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3A73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1B0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3301B0"/>
  </w:style>
  <w:style w:type="table" w:styleId="TableGrid">
    <w:name w:val="Table Grid"/>
    <w:basedOn w:val="TableNormal"/>
    <w:uiPriority w:val="39"/>
    <w:rsid w:val="0033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1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16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1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73DB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Strong">
    <w:name w:val="Strong"/>
    <w:basedOn w:val="DefaultParagraphFont"/>
    <w:uiPriority w:val="22"/>
    <w:qFormat/>
    <w:rsid w:val="003A7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Koopman</dc:creator>
  <cp:keywords/>
  <dc:description/>
  <cp:lastModifiedBy>Solenn Madevon</cp:lastModifiedBy>
  <cp:revision>22</cp:revision>
  <cp:lastPrinted>2019-09-12T14:07:00Z</cp:lastPrinted>
  <dcterms:created xsi:type="dcterms:W3CDTF">2019-09-11T13:25:00Z</dcterms:created>
  <dcterms:modified xsi:type="dcterms:W3CDTF">2020-09-26T18:49:00Z</dcterms:modified>
</cp:coreProperties>
</file>