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22D21" w14:textId="77777777" w:rsidR="00C55EF6" w:rsidRPr="00C55EF6" w:rsidRDefault="00C55EF6" w:rsidP="00C55EF6">
      <w:pPr>
        <w:jc w:val="center"/>
        <w:rPr>
          <w:b/>
          <w:bCs/>
          <w:sz w:val="48"/>
          <w:szCs w:val="48"/>
          <w:u w:val="single"/>
        </w:rPr>
      </w:pPr>
      <w:r w:rsidRPr="00C55EF6">
        <w:rPr>
          <w:b/>
          <w:bCs/>
          <w:sz w:val="48"/>
          <w:szCs w:val="48"/>
          <w:u w:val="single"/>
        </w:rPr>
        <w:t>LSS Campaigning Rules</w:t>
      </w:r>
    </w:p>
    <w:p w14:paraId="59F9EBE1" w14:textId="307D37F1" w:rsidR="00C55EF6" w:rsidRPr="00C55EF6" w:rsidRDefault="00C55EF6" w:rsidP="00C55EF6">
      <w:pPr>
        <w:rPr>
          <w:sz w:val="27"/>
          <w:szCs w:val="27"/>
        </w:rPr>
      </w:pPr>
      <w:r w:rsidRPr="00C55EF6">
        <w:rPr>
          <w:sz w:val="27"/>
          <w:szCs w:val="27"/>
        </w:rPr>
        <w:t xml:space="preserve">1. All Candidates and the position they are seeking will be posted online following the close of nominations at 11:59pm on Friday, </w:t>
      </w:r>
      <w:r w:rsidR="00650BD7">
        <w:rPr>
          <w:sz w:val="27"/>
          <w:szCs w:val="27"/>
        </w:rPr>
        <w:t>October 2</w:t>
      </w:r>
      <w:r w:rsidR="00650BD7" w:rsidRPr="00650BD7">
        <w:rPr>
          <w:sz w:val="27"/>
          <w:szCs w:val="27"/>
          <w:vertAlign w:val="superscript"/>
        </w:rPr>
        <w:t>nd</w:t>
      </w:r>
      <w:r w:rsidRPr="00C55EF6">
        <w:rPr>
          <w:sz w:val="27"/>
          <w:szCs w:val="27"/>
        </w:rPr>
        <w:t>.</w:t>
      </w:r>
    </w:p>
    <w:p w14:paraId="63DB0CFA" w14:textId="71E1E90A" w:rsidR="00C55EF6" w:rsidRPr="00C55EF6" w:rsidRDefault="00C55EF6" w:rsidP="00C55EF6">
      <w:pPr>
        <w:rPr>
          <w:sz w:val="27"/>
          <w:szCs w:val="27"/>
        </w:rPr>
      </w:pPr>
      <w:r w:rsidRPr="00C55EF6">
        <w:rPr>
          <w:sz w:val="27"/>
          <w:szCs w:val="27"/>
        </w:rPr>
        <w:t xml:space="preserve">2. The first day of campaigning will be </w:t>
      </w:r>
      <w:r w:rsidR="00650BD7">
        <w:rPr>
          <w:sz w:val="27"/>
          <w:szCs w:val="27"/>
        </w:rPr>
        <w:t>Monday</w:t>
      </w:r>
      <w:r w:rsidRPr="00C55EF6">
        <w:rPr>
          <w:sz w:val="27"/>
          <w:szCs w:val="27"/>
        </w:rPr>
        <w:t xml:space="preserve">, </w:t>
      </w:r>
      <w:r w:rsidR="00650BD7">
        <w:rPr>
          <w:sz w:val="27"/>
          <w:szCs w:val="27"/>
        </w:rPr>
        <w:t>October 5</w:t>
      </w:r>
      <w:r w:rsidR="00650BD7" w:rsidRPr="00650BD7">
        <w:rPr>
          <w:sz w:val="27"/>
          <w:szCs w:val="27"/>
          <w:vertAlign w:val="superscript"/>
        </w:rPr>
        <w:t>th</w:t>
      </w:r>
      <w:r w:rsidRPr="00C55EF6">
        <w:rPr>
          <w:sz w:val="27"/>
          <w:szCs w:val="27"/>
        </w:rPr>
        <w:t xml:space="preserve"> (8:00am) and the final day will be </w:t>
      </w:r>
      <w:r w:rsidR="00650BD7">
        <w:rPr>
          <w:sz w:val="27"/>
          <w:szCs w:val="27"/>
        </w:rPr>
        <w:t>Tuesday, October 13</w:t>
      </w:r>
      <w:r w:rsidR="00650BD7" w:rsidRPr="00650BD7">
        <w:rPr>
          <w:sz w:val="27"/>
          <w:szCs w:val="27"/>
          <w:vertAlign w:val="superscript"/>
        </w:rPr>
        <w:t>th</w:t>
      </w:r>
      <w:r w:rsidRPr="00C55EF6">
        <w:rPr>
          <w:sz w:val="27"/>
          <w:szCs w:val="27"/>
        </w:rPr>
        <w:t xml:space="preserve"> (6:00pm).</w:t>
      </w:r>
    </w:p>
    <w:p w14:paraId="658DB56D" w14:textId="02B609CA" w:rsidR="00C55EF6" w:rsidRPr="00C55EF6" w:rsidRDefault="00C55EF6" w:rsidP="00C55EF6">
      <w:pPr>
        <w:rPr>
          <w:sz w:val="27"/>
          <w:szCs w:val="27"/>
        </w:rPr>
      </w:pPr>
      <w:r w:rsidRPr="00C55EF6">
        <w:rPr>
          <w:sz w:val="27"/>
          <w:szCs w:val="27"/>
        </w:rPr>
        <w:t xml:space="preserve">3. Candidates must submit a campaign blurb (maximum 200 words) by </w:t>
      </w:r>
      <w:r w:rsidR="00650BD7">
        <w:rPr>
          <w:rFonts w:ascii="Calibri" w:hAnsi="Calibri" w:cs="Calibri"/>
          <w:bCs/>
          <w:sz w:val="27"/>
          <w:szCs w:val="27"/>
        </w:rPr>
        <w:t>October 5</w:t>
      </w:r>
      <w:r w:rsidR="00650BD7" w:rsidRPr="00650BD7">
        <w:rPr>
          <w:rFonts w:ascii="Calibri" w:hAnsi="Calibri" w:cs="Calibri"/>
          <w:bCs/>
          <w:sz w:val="27"/>
          <w:szCs w:val="27"/>
          <w:vertAlign w:val="superscript"/>
        </w:rPr>
        <w:t>th</w:t>
      </w:r>
      <w:r w:rsidR="00650BD7">
        <w:rPr>
          <w:rFonts w:ascii="Calibri" w:hAnsi="Calibri" w:cs="Calibri"/>
          <w:bCs/>
          <w:sz w:val="27"/>
          <w:szCs w:val="27"/>
        </w:rPr>
        <w:t xml:space="preserve"> </w:t>
      </w:r>
      <w:r w:rsidRPr="00C55EF6">
        <w:rPr>
          <w:rFonts w:ascii="Calibri" w:hAnsi="Calibri" w:cs="Calibri"/>
          <w:bCs/>
          <w:sz w:val="27"/>
          <w:szCs w:val="27"/>
        </w:rPr>
        <w:t>at 11:59PM which</w:t>
      </w:r>
      <w:r w:rsidRPr="00C55EF6">
        <w:rPr>
          <w:sz w:val="27"/>
          <w:szCs w:val="27"/>
        </w:rPr>
        <w:t xml:space="preserve"> will be posted online. Please send them to </w:t>
      </w:r>
      <w:hyperlink r:id="rId5" w:history="1">
        <w:r w:rsidRPr="00C55EF6">
          <w:rPr>
            <w:rStyle w:val="Hyperlink"/>
            <w:rFonts w:ascii="Calibri" w:hAnsi="Calibri" w:cs="Calibri"/>
            <w:bCs/>
            <w:sz w:val="27"/>
            <w:szCs w:val="27"/>
          </w:rPr>
          <w:t>lssvpacademic@queensu.ca</w:t>
        </w:r>
      </w:hyperlink>
    </w:p>
    <w:p w14:paraId="0875F1F0" w14:textId="14A35B61" w:rsidR="00C55EF6" w:rsidRPr="00C55EF6" w:rsidRDefault="00C55EF6" w:rsidP="00C55EF6">
      <w:pPr>
        <w:rPr>
          <w:sz w:val="27"/>
          <w:szCs w:val="27"/>
        </w:rPr>
      </w:pPr>
      <w:r w:rsidRPr="00C55EF6">
        <w:rPr>
          <w:sz w:val="27"/>
          <w:szCs w:val="27"/>
        </w:rPr>
        <w:t xml:space="preserve">4. Voting Days will be held on </w:t>
      </w:r>
      <w:r w:rsidR="00650BD7">
        <w:rPr>
          <w:sz w:val="27"/>
          <w:szCs w:val="27"/>
        </w:rPr>
        <w:t>Wednesday</w:t>
      </w:r>
      <w:r w:rsidRPr="00C55EF6">
        <w:rPr>
          <w:sz w:val="27"/>
          <w:szCs w:val="27"/>
        </w:rPr>
        <w:t xml:space="preserve"> </w:t>
      </w:r>
      <w:r w:rsidR="00650BD7">
        <w:rPr>
          <w:sz w:val="27"/>
          <w:szCs w:val="27"/>
        </w:rPr>
        <w:t>October 14</w:t>
      </w:r>
      <w:r w:rsidR="00650BD7" w:rsidRPr="00650BD7">
        <w:rPr>
          <w:sz w:val="27"/>
          <w:szCs w:val="27"/>
          <w:vertAlign w:val="superscript"/>
        </w:rPr>
        <w:t>th</w:t>
      </w:r>
      <w:r w:rsidRPr="00C55EF6">
        <w:rPr>
          <w:sz w:val="27"/>
          <w:szCs w:val="27"/>
        </w:rPr>
        <w:t xml:space="preserve"> and </w:t>
      </w:r>
      <w:r w:rsidR="00650BD7">
        <w:rPr>
          <w:sz w:val="27"/>
          <w:szCs w:val="27"/>
        </w:rPr>
        <w:t>Thursday October 15</w:t>
      </w:r>
      <w:r w:rsidR="00650BD7" w:rsidRPr="00650BD7">
        <w:rPr>
          <w:sz w:val="27"/>
          <w:szCs w:val="27"/>
          <w:vertAlign w:val="superscript"/>
        </w:rPr>
        <w:t>th</w:t>
      </w:r>
      <w:r w:rsidRPr="00C55EF6">
        <w:rPr>
          <w:sz w:val="27"/>
          <w:szCs w:val="27"/>
        </w:rPr>
        <w:t xml:space="preserve">. </w:t>
      </w:r>
    </w:p>
    <w:p w14:paraId="2FCF47C6" w14:textId="77777777" w:rsidR="00C55EF6" w:rsidRPr="00C55EF6" w:rsidRDefault="00C55EF6" w:rsidP="00C55EF6">
      <w:pPr>
        <w:rPr>
          <w:sz w:val="27"/>
          <w:szCs w:val="27"/>
        </w:rPr>
      </w:pPr>
      <w:r w:rsidRPr="00C55EF6">
        <w:rPr>
          <w:sz w:val="27"/>
          <w:szCs w:val="27"/>
        </w:rPr>
        <w:t>5. Candidates can spend up to $25 on campaign materials. No candidate will be reimbursed for any campaign expenses. Receipts may be requested at any time.</w:t>
      </w:r>
    </w:p>
    <w:p w14:paraId="3E014AA0" w14:textId="77777777" w:rsidR="00C55EF6" w:rsidRPr="00C55EF6" w:rsidRDefault="00C55EF6" w:rsidP="00C55EF6">
      <w:pPr>
        <w:rPr>
          <w:sz w:val="27"/>
          <w:szCs w:val="27"/>
        </w:rPr>
      </w:pPr>
      <w:r w:rsidRPr="00C55EF6">
        <w:rPr>
          <w:sz w:val="27"/>
          <w:szCs w:val="27"/>
        </w:rPr>
        <w:t>6. All campaigns must proceed in accordance with the following rules:</w:t>
      </w:r>
    </w:p>
    <w:p w14:paraId="5298B1D8" w14:textId="29F276A7" w:rsidR="00C55EF6" w:rsidRPr="00C55EF6" w:rsidRDefault="00C55EF6" w:rsidP="00C55EF6">
      <w:pPr>
        <w:pStyle w:val="ListParagraph"/>
        <w:numPr>
          <w:ilvl w:val="0"/>
          <w:numId w:val="1"/>
        </w:numPr>
        <w:rPr>
          <w:sz w:val="27"/>
          <w:szCs w:val="27"/>
        </w:rPr>
      </w:pPr>
      <w:r w:rsidRPr="00C55EF6">
        <w:rPr>
          <w:sz w:val="27"/>
          <w:szCs w:val="27"/>
        </w:rPr>
        <w:t>Candidates must maintain a spirit of collegiality. They must refrain from defamatory conduct against other candidates. Campaigning and campaign materials must reflect the overall mandate and the spirit of the LSS.</w:t>
      </w:r>
    </w:p>
    <w:p w14:paraId="46EB7D84" w14:textId="2B071116" w:rsidR="00C55EF6" w:rsidRPr="00C55EF6" w:rsidRDefault="00C55EF6" w:rsidP="00C55EF6">
      <w:pPr>
        <w:pStyle w:val="ListParagraph"/>
        <w:numPr>
          <w:ilvl w:val="0"/>
          <w:numId w:val="1"/>
        </w:numPr>
        <w:rPr>
          <w:sz w:val="27"/>
          <w:szCs w:val="27"/>
        </w:rPr>
      </w:pPr>
      <w:r w:rsidRPr="00C55EF6">
        <w:rPr>
          <w:sz w:val="27"/>
          <w:szCs w:val="27"/>
        </w:rPr>
        <w:t>Candidates must not interfere with the operation of the law school. This includes, but is not limited to, disrupting classes, the library, or any clinical program.</w:t>
      </w:r>
    </w:p>
    <w:p w14:paraId="533B06D2" w14:textId="6BB128DF" w:rsidR="00C55EF6" w:rsidRPr="00C55EF6" w:rsidRDefault="00C55EF6" w:rsidP="00C55EF6">
      <w:pPr>
        <w:pStyle w:val="ListParagraph"/>
        <w:numPr>
          <w:ilvl w:val="0"/>
          <w:numId w:val="1"/>
        </w:numPr>
        <w:rPr>
          <w:sz w:val="27"/>
          <w:szCs w:val="27"/>
        </w:rPr>
      </w:pPr>
      <w:r w:rsidRPr="00C55EF6">
        <w:rPr>
          <w:sz w:val="27"/>
          <w:szCs w:val="27"/>
        </w:rPr>
        <w:t>Candidates must not campaign on the listserv.</w:t>
      </w:r>
    </w:p>
    <w:p w14:paraId="1A818646" w14:textId="28E55588" w:rsidR="00C55EF6" w:rsidRPr="00C55EF6" w:rsidRDefault="00C55EF6" w:rsidP="00C55EF6">
      <w:pPr>
        <w:pStyle w:val="ListParagraph"/>
        <w:numPr>
          <w:ilvl w:val="0"/>
          <w:numId w:val="1"/>
        </w:numPr>
        <w:rPr>
          <w:sz w:val="27"/>
          <w:szCs w:val="27"/>
        </w:rPr>
      </w:pPr>
      <w:r w:rsidRPr="00C55EF6">
        <w:rPr>
          <w:sz w:val="27"/>
          <w:szCs w:val="27"/>
        </w:rPr>
        <w:t>Online campaign materials (i.e. emails and Facebook groups) are subject to the approval of the Elections Committee. Materials may be posted without prior approval from the Committee. However, if requested, a candidate must provide all online campaign content to the Committee. Materials deemed inappropriate must be taken down immediately.</w:t>
      </w:r>
    </w:p>
    <w:p w14:paraId="7608F90D" w14:textId="1203554F" w:rsidR="00C55EF6" w:rsidRPr="00C55EF6" w:rsidRDefault="00C55EF6" w:rsidP="00C55EF6">
      <w:pPr>
        <w:pStyle w:val="ListParagraph"/>
        <w:numPr>
          <w:ilvl w:val="0"/>
          <w:numId w:val="1"/>
        </w:numPr>
        <w:rPr>
          <w:sz w:val="27"/>
          <w:szCs w:val="27"/>
        </w:rPr>
      </w:pPr>
      <w:r w:rsidRPr="00C55EF6">
        <w:rPr>
          <w:sz w:val="27"/>
          <w:szCs w:val="27"/>
        </w:rPr>
        <w:t>Posters and other campaign materials may only be placed in approved areas. Materials are restricted to placement within the law school building and must not be placed in classrooms. Campaign materials are confined to the bulletin boards in the law lounge and locker room to the extent that they do not substantially interfere with the normal activities of the law school. Do not place campaign materials on walls, doors, or lockers.</w:t>
      </w:r>
    </w:p>
    <w:p w14:paraId="51476ED1" w14:textId="1CCFE68E" w:rsidR="00C55EF6" w:rsidRPr="00C55EF6" w:rsidRDefault="00C55EF6" w:rsidP="00C55EF6">
      <w:pPr>
        <w:pStyle w:val="ListParagraph"/>
        <w:numPr>
          <w:ilvl w:val="0"/>
          <w:numId w:val="1"/>
        </w:numPr>
        <w:rPr>
          <w:sz w:val="27"/>
          <w:szCs w:val="27"/>
        </w:rPr>
      </w:pPr>
      <w:r w:rsidRPr="00C55EF6">
        <w:rPr>
          <w:sz w:val="27"/>
          <w:szCs w:val="27"/>
        </w:rPr>
        <w:t xml:space="preserve">All campaign materials must be removed at 6:00pm on </w:t>
      </w:r>
      <w:r w:rsidR="00650BD7">
        <w:rPr>
          <w:sz w:val="27"/>
          <w:szCs w:val="27"/>
        </w:rPr>
        <w:t>Tuesday October 13</w:t>
      </w:r>
      <w:r w:rsidR="00650BD7" w:rsidRPr="00650BD7">
        <w:rPr>
          <w:sz w:val="27"/>
          <w:szCs w:val="27"/>
          <w:vertAlign w:val="superscript"/>
        </w:rPr>
        <w:t>th</w:t>
      </w:r>
      <w:r w:rsidRPr="00C55EF6">
        <w:rPr>
          <w:sz w:val="27"/>
          <w:szCs w:val="27"/>
        </w:rPr>
        <w:t xml:space="preserve">. Online campaign materials may remain available after the campaign period </w:t>
      </w:r>
      <w:proofErr w:type="gramStart"/>
      <w:r w:rsidRPr="00C55EF6">
        <w:rPr>
          <w:sz w:val="27"/>
          <w:szCs w:val="27"/>
        </w:rPr>
        <w:t>has ended,</w:t>
      </w:r>
      <w:proofErr w:type="gramEnd"/>
      <w:r w:rsidRPr="00C55EF6">
        <w:rPr>
          <w:sz w:val="27"/>
          <w:szCs w:val="27"/>
        </w:rPr>
        <w:t xml:space="preserve"> however, content may not be altered after the deadline.</w:t>
      </w:r>
    </w:p>
    <w:p w14:paraId="3C7334F2" w14:textId="668DF87F" w:rsidR="00C55EF6" w:rsidRPr="00C55EF6" w:rsidRDefault="00C55EF6" w:rsidP="00C55EF6">
      <w:pPr>
        <w:rPr>
          <w:sz w:val="27"/>
          <w:szCs w:val="27"/>
        </w:rPr>
      </w:pPr>
      <w:r w:rsidRPr="00C55EF6">
        <w:rPr>
          <w:sz w:val="27"/>
          <w:szCs w:val="27"/>
        </w:rPr>
        <w:t>7. Violations will result in either a warning or disqualification based on the severity of the violation and subject to the discretion of the Elections Committee.</w:t>
      </w:r>
    </w:p>
    <w:p w14:paraId="2AC30CC5" w14:textId="6F831745" w:rsidR="00C55EF6" w:rsidRPr="00C55EF6" w:rsidRDefault="00C55EF6" w:rsidP="00C55EF6">
      <w:pPr>
        <w:rPr>
          <w:sz w:val="27"/>
          <w:szCs w:val="27"/>
        </w:rPr>
      </w:pPr>
      <w:r w:rsidRPr="00C55EF6">
        <w:rPr>
          <w:sz w:val="27"/>
          <w:szCs w:val="27"/>
        </w:rPr>
        <w:t>8. The full list of rules on campaigning may be found in the LSS Constitution. All candidates must familiarize themselves and abide by those rules.</w:t>
      </w:r>
    </w:p>
    <w:p w14:paraId="17CDA7C7" w14:textId="3B0CD6E4" w:rsidR="000448AD" w:rsidRPr="00C55EF6" w:rsidRDefault="00C55EF6" w:rsidP="00C55EF6">
      <w:pPr>
        <w:rPr>
          <w:sz w:val="27"/>
          <w:szCs w:val="27"/>
        </w:rPr>
      </w:pPr>
      <w:r w:rsidRPr="00C55EF6">
        <w:rPr>
          <w:sz w:val="27"/>
          <w:szCs w:val="27"/>
        </w:rPr>
        <w:t xml:space="preserve">9. Any further questions regarding the campaign should be directed to </w:t>
      </w:r>
      <w:r w:rsidR="00650BD7">
        <w:rPr>
          <w:sz w:val="27"/>
          <w:szCs w:val="27"/>
        </w:rPr>
        <w:t>Solenn Madevon (</w:t>
      </w:r>
      <w:hyperlink r:id="rId6" w:history="1">
        <w:r w:rsidR="00650BD7" w:rsidRPr="00F83D3C">
          <w:rPr>
            <w:rStyle w:val="Hyperlink"/>
            <w:sz w:val="27"/>
            <w:szCs w:val="27"/>
          </w:rPr>
          <w:t>s.madevon@queensu.ca</w:t>
        </w:r>
      </w:hyperlink>
      <w:r w:rsidR="00650BD7">
        <w:rPr>
          <w:sz w:val="27"/>
          <w:szCs w:val="27"/>
        </w:rPr>
        <w:t xml:space="preserve">). </w:t>
      </w:r>
    </w:p>
    <w:sectPr w:rsidR="000448AD" w:rsidRPr="00C55EF6" w:rsidSect="00C55E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5833"/>
    <w:multiLevelType w:val="hybridMultilevel"/>
    <w:tmpl w:val="B6D6A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D0D4C"/>
    <w:multiLevelType w:val="hybridMultilevel"/>
    <w:tmpl w:val="521ED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F6"/>
    <w:rsid w:val="000448AD"/>
    <w:rsid w:val="00051890"/>
    <w:rsid w:val="00650BD7"/>
    <w:rsid w:val="008A259F"/>
    <w:rsid w:val="008D72B3"/>
    <w:rsid w:val="00C5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5AE0"/>
  <w15:chartTrackingRefBased/>
  <w15:docId w15:val="{960DEFF5-029E-427D-BB2E-D7BAFA3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F6"/>
    <w:rPr>
      <w:color w:val="0563C1" w:themeColor="hyperlink"/>
      <w:u w:val="single"/>
    </w:rPr>
  </w:style>
  <w:style w:type="paragraph" w:styleId="ListParagraph">
    <w:name w:val="List Paragraph"/>
    <w:basedOn w:val="Normal"/>
    <w:uiPriority w:val="34"/>
    <w:qFormat/>
    <w:rsid w:val="00C55EF6"/>
    <w:pPr>
      <w:ind w:left="720"/>
      <w:contextualSpacing/>
    </w:pPr>
  </w:style>
  <w:style w:type="character" w:styleId="UnresolvedMention">
    <w:name w:val="Unresolved Mention"/>
    <w:basedOn w:val="DefaultParagraphFont"/>
    <w:uiPriority w:val="99"/>
    <w:semiHidden/>
    <w:unhideWhenUsed/>
    <w:rsid w:val="00C55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devon@queensu.ca" TargetMode="External"/><Relationship Id="rId5" Type="http://schemas.openxmlformats.org/officeDocument/2006/relationships/hyperlink" Target="mailto:lssvpacademic@queens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Koopman</dc:creator>
  <cp:keywords/>
  <dc:description/>
  <cp:lastModifiedBy>Solenn Madevon</cp:lastModifiedBy>
  <cp:revision>4</cp:revision>
  <dcterms:created xsi:type="dcterms:W3CDTF">2019-09-13T13:23:00Z</dcterms:created>
  <dcterms:modified xsi:type="dcterms:W3CDTF">2020-09-25T15:03:00Z</dcterms:modified>
</cp:coreProperties>
</file>